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keepNext w:val="true"/>
        <w:keepLines/>
        <w:widowControl w:val="false"/>
        <w:shd w:val="clear" w:color="auto" w:fill="auto"/>
        <w:bidi w:val="0"/>
        <w:spacing w:lineRule="auto" w:line="240" w:before="170" w:after="0"/>
        <w:ind w:hanging="0" w:left="0" w:right="0"/>
        <w:jc w:val="both"/>
        <w:rPr/>
      </w:pPr>
      <w:r>
        <w:rPr>
          <w:rStyle w:val="1"/>
          <w:rFonts w:eastAsia="Arial" w:cs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ru-RU" w:eastAsia="ru-RU" w:bidi="ru-RU"/>
        </w:rPr>
        <w:t>ПОЛИТИКА ОБРАБОТКИ ПЕРСОНАЛЬНЫХ ДАННЫХ</w:t>
      </w:r>
    </w:p>
    <w:p>
      <w:pPr>
        <w:pStyle w:val="11"/>
        <w:widowControl w:val="false"/>
        <w:shd w:val="clear" w:color="auto" w:fill="auto"/>
        <w:bidi w:val="0"/>
        <w:spacing w:lineRule="auto" w:line="240" w:before="170" w:after="0"/>
        <w:ind w:hanging="0" w:left="0" w:right="0"/>
        <w:jc w:val="both"/>
        <w:rPr>
          <w:rFonts w:eastAsia="Arial" w:cs="Arial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4"/>
          <w:szCs w:val="24"/>
          <w:u w:val="none"/>
          <w:shd w:fill="auto" w:val="clear"/>
          <w:lang w:val="ru-RU" w:eastAsia="ru-RU" w:bidi="ru-RU"/>
        </w:rPr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4"/>
          <w:szCs w:val="24"/>
          <w:u w:val="none"/>
          <w:shd w:fill="auto" w:val="clear"/>
          <w:lang w:val="ru-RU" w:eastAsia="ru-RU" w:bidi="ru-RU"/>
        </w:rPr>
      </w:r>
    </w:p>
    <w:p>
      <w:pPr>
        <w:pStyle w:val="21"/>
        <w:keepNext w:val="true"/>
        <w:keepLines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382" w:leader="none"/>
        </w:tabs>
        <w:bidi w:val="0"/>
        <w:spacing w:lineRule="auto" w:line="240" w:before="170" w:after="0"/>
        <w:ind w:hanging="0" w:left="0" w:right="0"/>
        <w:jc w:val="both"/>
        <w:rPr/>
      </w:pPr>
      <w:bookmarkStart w:id="0" w:name="bookmark2"/>
      <w:r>
        <w:rPr>
          <w:rStyle w:val="2"/>
          <w:b/>
          <w:bCs/>
          <w:sz w:val="24"/>
          <w:szCs w:val="24"/>
        </w:rPr>
        <w:t>Общие положения</w:t>
      </w:r>
      <w:bookmarkEnd w:id="0"/>
    </w:p>
    <w:p>
      <w:pPr>
        <w:pStyle w:val="BodyText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618" w:leader="none"/>
        </w:tabs>
        <w:bidi w:val="0"/>
        <w:spacing w:lineRule="auto" w:line="240" w:before="17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Политика обработки персональных данных (Политика) применяется </w:t>
      </w:r>
      <w:r>
        <w:rPr>
          <w:sz w:val="24"/>
          <w:szCs w:val="24"/>
          <w:lang w:val="ru-RU"/>
        </w:rPr>
        <w:t xml:space="preserve">акционерным </w:t>
      </w:r>
      <w:r>
        <w:rPr>
          <w:sz w:val="24"/>
          <w:szCs w:val="24"/>
        </w:rPr>
        <w:t>обществом</w:t>
      </w:r>
      <w:r>
        <w:rPr>
          <w:sz w:val="24"/>
          <w:szCs w:val="24"/>
          <w:lang w:val="ru-RU" w:eastAsia="en-US" w:bidi="en-US"/>
        </w:rPr>
        <w:t xml:space="preserve"> «Край Каравай»</w:t>
      </w:r>
      <w:r>
        <w:rPr>
          <w:sz w:val="24"/>
          <w:szCs w:val="24"/>
        </w:rPr>
        <w:t xml:space="preserve"> (Оператор) при обработке персональных данных пользователей сайта www.крайкаравай.рф (Сайт).</w:t>
      </w:r>
    </w:p>
    <w:p>
      <w:pPr>
        <w:pStyle w:val="BodyText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618" w:leader="none"/>
        </w:tabs>
        <w:bidi w:val="0"/>
        <w:spacing w:lineRule="auto" w:line="240" w:before="17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Действие Политики распространяется на любое лицо, использующее Сайт (Пользователь).</w:t>
      </w:r>
    </w:p>
    <w:p>
      <w:pPr>
        <w:pStyle w:val="BodyText"/>
        <w:widowControl w:val="false"/>
        <w:shd w:val="clear" w:color="auto" w:fill="auto"/>
        <w:bidi w:val="0"/>
        <w:spacing w:lineRule="auto" w:line="240" w:before="17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keepNext w:val="true"/>
        <w:keepLines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391" w:leader="none"/>
        </w:tabs>
        <w:bidi w:val="0"/>
        <w:spacing w:lineRule="auto" w:line="240" w:before="170" w:after="0"/>
        <w:ind w:hanging="0" w:left="0" w:right="0"/>
        <w:jc w:val="both"/>
        <w:rPr/>
      </w:pPr>
      <w:bookmarkStart w:id="1" w:name="bookmark8"/>
      <w:r>
        <w:rPr>
          <w:rStyle w:val="2"/>
          <w:b/>
          <w:bCs/>
          <w:sz w:val="24"/>
          <w:szCs w:val="24"/>
        </w:rPr>
        <w:t>Основные принципы обработки персональных данных</w:t>
      </w:r>
      <w:bookmarkEnd w:id="1"/>
    </w:p>
    <w:p>
      <w:pPr>
        <w:pStyle w:val="BodyText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/>
      </w:pPr>
      <w:r>
        <w:rPr>
          <w:rStyle w:val="Style14"/>
          <w:sz w:val="24"/>
          <w:szCs w:val="24"/>
        </w:rPr>
        <w:t>Оператор обеспечивает соблюдение принципов обработки персональных данных, указанных в ст. 5 Федерального закона 152-ФЗ «О персональных данных» (далее — 152-ФЗ):</w:t>
      </w:r>
    </w:p>
    <w:p>
      <w:pPr>
        <w:pStyle w:val="BodyText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400" w:leader="none"/>
        </w:tabs>
        <w:bidi w:val="0"/>
        <w:spacing w:lineRule="auto" w:line="240" w:before="170" w:after="0"/>
        <w:ind w:hanging="360" w:left="720" w:right="0"/>
        <w:jc w:val="both"/>
        <w:rPr/>
      </w:pPr>
      <w:r>
        <w:rPr>
          <w:rStyle w:val="Style14"/>
          <w:sz w:val="24"/>
          <w:szCs w:val="24"/>
        </w:rPr>
        <w:t>осуществление обработки персональных данных на законной и справедливой основе;</w:t>
      </w:r>
    </w:p>
    <w:p>
      <w:pPr>
        <w:pStyle w:val="BodyText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400" w:leader="none"/>
        </w:tabs>
        <w:bidi w:val="0"/>
        <w:spacing w:lineRule="auto" w:line="240" w:before="170" w:after="0"/>
        <w:ind w:hanging="360" w:left="720" w:right="0"/>
        <w:jc w:val="both"/>
        <w:rPr/>
      </w:pPr>
      <w:r>
        <w:rPr>
          <w:rStyle w:val="Style14"/>
          <w:sz w:val="24"/>
          <w:szCs w:val="24"/>
        </w:rPr>
        <w:t>ограничени</w:t>
      </w:r>
      <w:r>
        <w:rPr>
          <w:rStyle w:val="Style14"/>
          <w:sz w:val="24"/>
          <w:szCs w:val="24"/>
          <w:lang w:val="ru-RU"/>
        </w:rPr>
        <w:t>е</w:t>
      </w:r>
      <w:r>
        <w:rPr>
          <w:rStyle w:val="Style14"/>
          <w:sz w:val="24"/>
          <w:szCs w:val="24"/>
        </w:rPr>
        <w:t xml:space="preserve"> обработки персональных данных достижением конкретных, заранее определенных и законных целей;</w:t>
      </w:r>
    </w:p>
    <w:p>
      <w:pPr>
        <w:pStyle w:val="BodyText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400" w:leader="none"/>
        </w:tabs>
        <w:bidi w:val="0"/>
        <w:spacing w:lineRule="auto" w:line="240" w:before="170" w:after="0"/>
        <w:ind w:hanging="360" w:left="720" w:right="0"/>
        <w:jc w:val="both"/>
        <w:rPr/>
      </w:pPr>
      <w:r>
        <w:rPr>
          <w:rStyle w:val="Style14"/>
          <w:sz w:val="24"/>
          <w:szCs w:val="24"/>
        </w:rPr>
        <w:t>недопущение обработки персональных данных, несовместимой с целями сбора персональных данных;</w:t>
      </w:r>
    </w:p>
    <w:p>
      <w:pPr>
        <w:pStyle w:val="BodyText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400" w:leader="none"/>
        </w:tabs>
        <w:bidi w:val="0"/>
        <w:spacing w:lineRule="auto" w:line="240" w:before="170" w:after="0"/>
        <w:ind w:hanging="360" w:left="720" w:right="0"/>
        <w:jc w:val="both"/>
        <w:rPr/>
      </w:pPr>
      <w:r>
        <w:rPr>
          <w:rStyle w:val="Style14"/>
          <w:sz w:val="24"/>
          <w:szCs w:val="24"/>
        </w:rPr>
        <w:t>недопущение объединения баз данных, содержащих персональные данные, обработка которых осуществляется в целях, несовместимых между собой;</w:t>
      </w:r>
    </w:p>
    <w:p>
      <w:pPr>
        <w:pStyle w:val="BodyText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400" w:leader="none"/>
        </w:tabs>
        <w:bidi w:val="0"/>
        <w:spacing w:lineRule="auto" w:line="240" w:before="170" w:after="0"/>
        <w:ind w:hanging="360" w:left="720" w:right="0"/>
        <w:jc w:val="both"/>
        <w:rPr/>
      </w:pPr>
      <w:r>
        <w:rPr>
          <w:rStyle w:val="Style14"/>
          <w:sz w:val="24"/>
          <w:szCs w:val="24"/>
        </w:rPr>
        <w:t>соответствие содержания и объема обрабатываемых персональных данных заявленным целям их обработки;</w:t>
      </w:r>
    </w:p>
    <w:p>
      <w:pPr>
        <w:pStyle w:val="BodyText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400" w:leader="none"/>
        </w:tabs>
        <w:bidi w:val="0"/>
        <w:spacing w:lineRule="auto" w:line="240" w:before="170" w:after="0"/>
        <w:ind w:hanging="360" w:left="720" w:right="0"/>
        <w:jc w:val="both"/>
        <w:rPr/>
      </w:pPr>
      <w:r>
        <w:rPr>
          <w:rStyle w:val="Style14"/>
          <w:sz w:val="24"/>
          <w:szCs w:val="24"/>
        </w:rPr>
        <w:t>недопущение избыточности обрабатываемых персональных данных по отношению к заявленным целям их обработки;</w:t>
      </w:r>
    </w:p>
    <w:p>
      <w:pPr>
        <w:pStyle w:val="BodyText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400" w:leader="none"/>
        </w:tabs>
        <w:bidi w:val="0"/>
        <w:spacing w:lineRule="auto" w:line="240" w:before="170" w:after="0"/>
        <w:ind w:hanging="360" w:left="720" w:right="0"/>
        <w:jc w:val="both"/>
        <w:rPr/>
      </w:pPr>
      <w:r>
        <w:rPr>
          <w:rStyle w:val="Style14"/>
          <w:sz w:val="24"/>
          <w:szCs w:val="24"/>
        </w:rPr>
        <w:t>обеспечение точности персональных данных, их достаточности, а в необходимых случаях и актуальности по отношению к целям обработки персональных данных;</w:t>
      </w:r>
    </w:p>
    <w:p>
      <w:pPr>
        <w:pStyle w:val="BodyText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400" w:leader="none"/>
        </w:tabs>
        <w:bidi w:val="0"/>
        <w:spacing w:lineRule="auto" w:line="240" w:before="170" w:after="0"/>
        <w:ind w:hanging="360" w:left="720" w:right="0"/>
        <w:jc w:val="both"/>
        <w:rPr/>
      </w:pPr>
      <w:r>
        <w:rPr>
          <w:rStyle w:val="Style14"/>
          <w:sz w:val="24"/>
          <w:szCs w:val="24"/>
        </w:rPr>
        <w:t>принятие мер по удалению или уточнению неполных или неточных данных;</w:t>
      </w:r>
    </w:p>
    <w:p>
      <w:pPr>
        <w:pStyle w:val="BodyText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400" w:leader="none"/>
        </w:tabs>
        <w:bidi w:val="0"/>
        <w:spacing w:lineRule="auto" w:line="240" w:before="170" w:after="0"/>
        <w:ind w:hanging="360" w:left="720" w:right="0"/>
        <w:jc w:val="both"/>
        <w:rPr/>
      </w:pPr>
      <w:r>
        <w:rPr>
          <w:rStyle w:val="Style14"/>
          <w:sz w:val="24"/>
          <w:szCs w:val="24"/>
        </w:rPr>
        <w:t>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данных;</w:t>
      </w:r>
    </w:p>
    <w:p>
      <w:pPr>
        <w:pStyle w:val="BodyText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400" w:leader="none"/>
        </w:tabs>
        <w:bidi w:val="0"/>
        <w:spacing w:lineRule="auto" w:line="240" w:before="170" w:after="0"/>
        <w:ind w:hanging="360" w:left="720" w:right="0"/>
        <w:jc w:val="both"/>
        <w:rPr/>
      </w:pPr>
      <w:r>
        <w:rPr>
          <w:rStyle w:val="Style14"/>
          <w:sz w:val="24"/>
          <w:szCs w:val="24"/>
        </w:rPr>
        <w:t>уничтожение либо обезличивание обрабатываемых персональных данных по достижении целей их обработки или в случае утраты необходимости в достижении этих целей, если иное не предусмотрено федеральным законом.</w:t>
      </w:r>
    </w:p>
    <w:p>
      <w:pPr>
        <w:pStyle w:val="BodyText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/>
      </w:pPr>
      <w:r>
        <w:rPr>
          <w:rStyle w:val="Style14"/>
          <w:sz w:val="24"/>
          <w:szCs w:val="24"/>
        </w:rPr>
        <w:t>Оператор не осуществляет обработку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личность).</w:t>
      </w:r>
    </w:p>
    <w:p>
      <w:pPr>
        <w:pStyle w:val="BodyText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617" w:leader="none"/>
        </w:tabs>
        <w:bidi w:val="0"/>
        <w:spacing w:lineRule="auto" w:line="240" w:before="170" w:after="0"/>
        <w:ind w:hanging="0" w:left="0" w:right="0"/>
        <w:jc w:val="both"/>
        <w:rPr/>
      </w:pPr>
      <w:r>
        <w:rPr>
          <w:rStyle w:val="Style14"/>
          <w:sz w:val="24"/>
          <w:szCs w:val="24"/>
        </w:rPr>
        <w:t>Оператор не 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жизни.</w:t>
      </w:r>
    </w:p>
    <w:p>
      <w:pPr>
        <w:pStyle w:val="BodyText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/>
      </w:pPr>
      <w:r>
        <w:rPr>
          <w:rStyle w:val="Style14"/>
          <w:kern w:val="0"/>
          <w:sz w:val="24"/>
          <w:szCs w:val="24"/>
        </w:rPr>
        <w:t>Оператор не осуществляет трансграничную передачу персональных данных (передача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лицу).</w:t>
      </w:r>
    </w:p>
    <w:p>
      <w:pPr>
        <w:pStyle w:val="BodyText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170" w:after="0"/>
        <w:ind w:hanging="0" w:left="0" w:right="0"/>
        <w:jc w:val="both"/>
        <w:rPr/>
      </w:pPr>
      <w:r>
        <w:rPr>
          <w:rFonts w:eastAsia="Times New Roman" w:cs="Arial" w:ascii="Arial" w:hAnsi="Arial"/>
          <w:b/>
          <w:bCs/>
          <w:color w:val="000000"/>
          <w:spacing w:val="0"/>
          <w:w w:val="100"/>
          <w:kern w:val="0"/>
          <w:sz w:val="24"/>
          <w:szCs w:val="24"/>
          <w:shd w:fill="auto" w:val="clear"/>
          <w:lang w:val="ru-RU" w:eastAsia="ru-RU" w:bidi="ar-SA"/>
        </w:rPr>
        <w:t>Условия</w:t>
      </w: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 xml:space="preserve"> обработки персональных данных 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="170" w:after="0"/>
        <w:ind w:hanging="0" w:left="0" w:right="0"/>
        <w:jc w:val="both"/>
        <w:rPr/>
      </w:pPr>
      <w:r>
        <w:rPr>
          <w:rFonts w:eastAsia="Times New Roman" w:cs="Arial" w:ascii="Arial" w:hAnsi="Arial"/>
          <w:color w:val="auto"/>
          <w:kern w:val="0"/>
          <w:sz w:val="24"/>
          <w:szCs w:val="24"/>
          <w:lang w:val="ru-RU" w:eastAsia="ru-RU" w:bidi="ar-SA"/>
        </w:rPr>
        <w:t>Оператор обрабатывает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персональные данные исключительно в целях, для которых они были собраны или получены. 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="170" w:after="0"/>
        <w:ind w:hanging="0" w:left="0" w:right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Для каждой цели обработки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ru-RU" w:eastAsia="ru-RU" w:bidi="ar-SA"/>
        </w:rPr>
        <w:t>Оператором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определены: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170" w:after="0"/>
        <w:ind w:hanging="360" w:left="720" w:right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категории субъектов, чьи персональные данные обрабатываются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ru-RU" w:eastAsia="ru-RU" w:bidi="ar-SA"/>
        </w:rPr>
        <w:t>Оператором</w:t>
      </w:r>
      <w:r>
        <w:rPr>
          <w:rFonts w:eastAsia="Times New Roman" w:cs="Arial" w:ascii="Arial" w:hAnsi="Arial"/>
          <w:sz w:val="24"/>
          <w:szCs w:val="24"/>
          <w:lang w:eastAsia="ru-RU"/>
        </w:rPr>
        <w:t>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170" w:after="0"/>
        <w:ind w:hanging="360" w:left="720" w:right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ru-RU"/>
        </w:rPr>
        <w:t>категории и перечень обрабатываемых персональных данных;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170" w:after="0"/>
        <w:ind w:hanging="360" w:left="720" w:right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ru-RU"/>
        </w:rPr>
        <w:t>сроки обработки и хранения персональных данных;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170" w:after="0"/>
        <w:ind w:hanging="360" w:left="720" w:right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ru-RU"/>
        </w:rPr>
        <w:t>порядок уничтожения персональных данных при достижении целей их обработки или при наступлении иных законных оснований.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="170" w:after="0"/>
        <w:ind w:hanging="0" w:left="0" w:right="0"/>
        <w:jc w:val="both"/>
        <w:rPr/>
      </w:pPr>
      <w:r>
        <w:rPr>
          <w:rFonts w:eastAsia="Times New Roman" w:cs="Arial" w:ascii="Arial" w:hAnsi="Arial"/>
          <w:sz w:val="24"/>
          <w:szCs w:val="24"/>
          <w:shd w:fill="auto" w:val="clear"/>
          <w:lang w:eastAsia="ru-RU"/>
        </w:rPr>
        <w:t xml:space="preserve">Обработка персональных данных в целях, определенных в Политике, осуществляется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ru-RU" w:eastAsia="ru-RU" w:bidi="ar-SA"/>
        </w:rPr>
        <w:t>Оператором</w:t>
      </w:r>
      <w:r>
        <w:rPr>
          <w:rFonts w:eastAsia="Times New Roman" w:cs="Arial" w:ascii="Arial" w:hAnsi="Arial"/>
          <w:sz w:val="24"/>
          <w:szCs w:val="24"/>
          <w:shd w:fill="auto" w:val="clear"/>
          <w:lang w:eastAsia="ru-RU"/>
        </w:rPr>
        <w:t xml:space="preserve"> на следующих законных основаниях: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170" w:after="0"/>
        <w:ind w:hanging="360" w:left="720" w:right="0"/>
        <w:jc w:val="both"/>
        <w:rPr/>
      </w:pPr>
      <w:r>
        <w:rPr>
          <w:rFonts w:eastAsia="Times New Roman" w:cs="Arial" w:ascii="Arial" w:hAnsi="Arial"/>
          <w:sz w:val="24"/>
          <w:szCs w:val="24"/>
          <w:shd w:fill="auto" w:val="clear"/>
          <w:lang w:eastAsia="ru-RU"/>
        </w:rPr>
        <w:t xml:space="preserve">с согласия субъекта персональных данных </w:t>
      </w:r>
      <w:r>
        <w:rPr>
          <w:rFonts w:eastAsia="Times New Roman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ru-RU" w:eastAsia="ru-RU" w:bidi="ar-SA"/>
        </w:rPr>
        <w:t>(п. 1 ч. 1 ст. 6 152-ФЗ)</w:t>
      </w:r>
      <w:r>
        <w:rPr>
          <w:rFonts w:eastAsia="Times New Roman" w:cs="Arial" w:ascii="Arial" w:hAnsi="Arial"/>
          <w:sz w:val="24"/>
          <w:szCs w:val="24"/>
          <w:shd w:fill="auto" w:val="clear"/>
          <w:lang w:eastAsia="ru-RU"/>
        </w:rPr>
        <w:t>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170" w:after="0"/>
        <w:ind w:hanging="360" w:left="720" w:right="0"/>
        <w:jc w:val="both"/>
        <w:rPr/>
      </w:pPr>
      <w:r>
        <w:rPr>
          <w:rFonts w:eastAsia="Times New Roman" w:cs="Arial" w:ascii="Arial" w:hAnsi="Arial"/>
          <w:sz w:val="24"/>
          <w:szCs w:val="24"/>
          <w:shd w:fill="auto" w:val="clear"/>
          <w:lang w:eastAsia="ru-RU"/>
        </w:rPr>
        <w:t xml:space="preserve">для осуществления прав и законных интересов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shd w:fill="auto" w:val="clear"/>
          <w:lang w:val="ru-RU" w:eastAsia="ru-RU" w:bidi="ar-SA"/>
        </w:rPr>
        <w:t>Оператора</w:t>
      </w:r>
      <w:r>
        <w:rPr>
          <w:rFonts w:eastAsia="Times New Roman" w:cs="Arial" w:ascii="Arial" w:hAnsi="Arial"/>
          <w:sz w:val="24"/>
          <w:szCs w:val="24"/>
          <w:shd w:fill="auto" w:val="clear"/>
          <w:lang w:eastAsia="ru-RU"/>
        </w:rPr>
        <w:t xml:space="preserve"> или третьих лиц при условии, что при этом не нарушаются права и свободы субъекта персональных данных </w:t>
      </w:r>
      <w:r>
        <w:rPr>
          <w:rFonts w:eastAsia="Times New Roman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ru-RU" w:eastAsia="ru-RU" w:bidi="ar-SA"/>
        </w:rPr>
        <w:t>(п. 7 ч. 1 ст. 6 152-ФЗ)</w:t>
      </w:r>
      <w:r>
        <w:rPr>
          <w:rFonts w:eastAsia="Times New Roman" w:cs="Arial" w:ascii="Arial" w:hAnsi="Arial"/>
          <w:sz w:val="24"/>
          <w:szCs w:val="24"/>
          <w:shd w:fill="auto" w:val="clear"/>
          <w:lang w:eastAsia="ru-RU"/>
        </w:rPr>
        <w:t>.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="170" w:after="0"/>
        <w:ind w:hanging="0" w:left="0" w:right="0"/>
        <w:jc w:val="both"/>
        <w:rPr/>
      </w:pPr>
      <w:r>
        <w:rPr>
          <w:rFonts w:eastAsia="Times New Roman" w:cs="Arial" w:ascii="Arial" w:hAnsi="Arial"/>
          <w:sz w:val="24"/>
          <w:szCs w:val="24"/>
          <w:shd w:fill="auto" w:val="clear"/>
          <w:lang w:eastAsia="ru-RU"/>
        </w:rPr>
        <w:t>Персональные данные, предоставленные Оператору в связи с использованием Сайта, обрабатываются и хранятся до наступления любого из следующих условий:</w:t>
      </w:r>
    </w:p>
    <w:p>
      <w:pPr>
        <w:pStyle w:val="Normal"/>
        <w:keepNext w:val="false"/>
        <w:keepLines w:val="false"/>
        <w:widowControl w:val="false"/>
        <w:numPr>
          <w:ilvl w:val="1"/>
          <w:numId w:val="6"/>
        </w:numPr>
        <w:shd w:val="clear" w:color="auto" w:fill="FFFFFF"/>
        <w:suppressAutoHyphens w:val="true"/>
        <w:bidi w:val="0"/>
        <w:spacing w:lineRule="auto" w:line="240" w:before="170" w:after="0"/>
        <w:ind w:hanging="340" w:left="737" w:right="0"/>
        <w:jc w:val="both"/>
        <w:rPr/>
      </w:pPr>
      <w:r>
        <w:rPr>
          <w:rFonts w:eastAsia="Times New Roman" w:cs="Arial" w:ascii="Arial" w:hAnsi="Arial"/>
          <w:sz w:val="24"/>
          <w:szCs w:val="24"/>
          <w:shd w:fill="auto" w:val="clear"/>
          <w:lang w:eastAsia="ru-RU"/>
        </w:rPr>
        <w:t>истечение срока, предусмотренного законом, договором или согласием субъекта персональных данных на обработку его персональных данных;</w:t>
      </w:r>
    </w:p>
    <w:p>
      <w:pPr>
        <w:pStyle w:val="Normal"/>
        <w:keepNext w:val="false"/>
        <w:keepLines w:val="false"/>
        <w:widowControl w:val="false"/>
        <w:numPr>
          <w:ilvl w:val="1"/>
          <w:numId w:val="6"/>
        </w:numPr>
        <w:shd w:val="clear" w:color="auto" w:fill="FFFFFF"/>
        <w:suppressAutoHyphens w:val="true"/>
        <w:bidi w:val="0"/>
        <w:spacing w:lineRule="auto" w:line="240" w:before="170" w:after="0"/>
        <w:ind w:hanging="340" w:left="737" w:right="0"/>
        <w:jc w:val="both"/>
        <w:rPr/>
      </w:pPr>
      <w:r>
        <w:rPr>
          <w:rFonts w:eastAsia="Times New Roman" w:cs="Arial" w:ascii="Arial" w:hAnsi="Arial"/>
          <w:sz w:val="24"/>
          <w:szCs w:val="24"/>
          <w:shd w:fill="auto" w:val="clear"/>
          <w:lang w:eastAsia="ru-RU"/>
        </w:rPr>
        <w:t>достижение целей обработки персональных данных, а также в случае получения требования субъекта персональных данных о прекращении обработки персональных данных и/или отзыв согласия на обработку его персональных данных и отсутствие предусмотренных законом правовых оснований для продолжения обработки персональных данных;</w:t>
      </w:r>
    </w:p>
    <w:p>
      <w:pPr>
        <w:pStyle w:val="Normal"/>
        <w:keepNext w:val="false"/>
        <w:keepLines w:val="false"/>
        <w:widowControl w:val="false"/>
        <w:numPr>
          <w:ilvl w:val="1"/>
          <w:numId w:val="6"/>
        </w:numPr>
        <w:shd w:val="clear" w:color="auto" w:fill="FFFFFF"/>
        <w:suppressAutoHyphens w:val="true"/>
        <w:bidi w:val="0"/>
        <w:spacing w:lineRule="auto" w:line="240" w:before="170" w:after="0"/>
        <w:ind w:hanging="340" w:left="737" w:right="0"/>
        <w:jc w:val="both"/>
        <w:rPr/>
      </w:pPr>
      <w:r>
        <w:rPr>
          <w:rFonts w:eastAsia="Times New Roman" w:cs="Arial" w:ascii="Arial" w:hAnsi="Arial"/>
          <w:sz w:val="24"/>
          <w:szCs w:val="24"/>
          <w:shd w:fill="auto" w:val="clear"/>
          <w:lang w:eastAsia="ru-RU"/>
        </w:rPr>
        <w:t>прекращения деятельности Оператора.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="170" w:after="0"/>
        <w:ind w:hanging="0" w:left="0" w:right="0"/>
        <w:jc w:val="both"/>
        <w:rPr/>
      </w:pPr>
      <w:r>
        <w:rPr>
          <w:rFonts w:eastAsia="Times New Roman" w:cs="Arial" w:ascii="Arial" w:hAnsi="Arial"/>
          <w:sz w:val="24"/>
          <w:szCs w:val="24"/>
          <w:shd w:fill="auto" w:val="clear"/>
          <w:lang w:eastAsia="ru-RU"/>
        </w:rPr>
        <w:t>Для достижения целей, указанных в Политике, Оператор осуществляет обработку персональных данных путем совершения следующих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="170" w:after="0"/>
        <w:ind w:hanging="0" w:left="0" w:right="0"/>
        <w:jc w:val="both"/>
        <w:rPr/>
      </w:pPr>
      <w:r>
        <w:rPr>
          <w:rFonts w:eastAsia="Times New Roman" w:cs="Arial" w:ascii="Arial" w:hAnsi="Arial"/>
          <w:sz w:val="24"/>
          <w:szCs w:val="24"/>
          <w:shd w:fill="auto" w:val="clear"/>
          <w:lang w:eastAsia="ru-RU"/>
        </w:rPr>
        <w:t>Обработка персональных данных осуществляется с использованием средств автоматизации.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="170" w:after="0"/>
        <w:ind w:hanging="0" w:left="0" w:right="0"/>
        <w:jc w:val="both"/>
        <w:rPr/>
      </w:pPr>
      <w:r>
        <w:rPr>
          <w:rFonts w:eastAsia="Times New Roman" w:cs="Arial" w:ascii="Arial" w:hAnsi="Arial"/>
          <w:sz w:val="24"/>
          <w:szCs w:val="24"/>
          <w:shd w:fill="auto" w:val="clear"/>
          <w:lang w:eastAsia="ru-RU"/>
        </w:rPr>
        <w:t>По окончании обработки персональные данные уничтожаются Оператором путем безвозвратного удаления из информационных систем, которые обеспечивали их обработку.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70" w:after="0"/>
        <w:ind w:hanging="0" w:left="0" w:right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170" w:after="0"/>
        <w:ind w:hanging="0" w:left="0" w:right="0"/>
        <w:jc w:val="both"/>
        <w:rPr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Цели обработки персональных данных</w:t>
      </w:r>
    </w:p>
    <w:p>
      <w:pPr>
        <w:pStyle w:val="BodyText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Обработка персональных данных на Сайте осуществляется в следующих целях:</w:t>
      </w:r>
    </w:p>
    <w:p>
      <w:pPr>
        <w:pStyle w:val="BodyText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70"/>
        <w:gridCol w:w="1420"/>
        <w:gridCol w:w="2660"/>
        <w:gridCol w:w="1587"/>
        <w:gridCol w:w="1550"/>
      </w:tblGrid>
      <w:tr>
        <w:trPr/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Style18"/>
              <w:rPr/>
            </w:pPr>
            <w:r>
              <w:rPr>
                <w:rFonts w:ascii="Arial " w:hAnsi="Arial "/>
                <w:sz w:val="18"/>
                <w:szCs w:val="18"/>
              </w:rPr>
              <w:t xml:space="preserve">Цель </w:t>
            </w:r>
            <w:r>
              <w:rPr>
                <w:rFonts w:ascii="Arial " w:hAnsi="Arial "/>
                <w:sz w:val="18"/>
                <w:szCs w:val="18"/>
                <w:lang w:val="ru-RU"/>
              </w:rPr>
              <w:t>обработки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Style18"/>
              <w:rPr/>
            </w:pPr>
            <w:r>
              <w:rPr>
                <w:rFonts w:ascii="Arial " w:hAnsi="Arial "/>
                <w:sz w:val="18"/>
                <w:szCs w:val="18"/>
              </w:rPr>
              <w:t>Категории субъектов персональных данных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Style18"/>
              <w:rPr/>
            </w:pPr>
            <w:r>
              <w:rPr>
                <w:rFonts w:ascii="Arial " w:hAnsi="Arial "/>
                <w:sz w:val="18"/>
                <w:szCs w:val="18"/>
              </w:rPr>
              <w:t>Категории и перечень обрабатываемых персональных данных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Style18"/>
              <w:rPr/>
            </w:pPr>
            <w:r>
              <w:rPr>
                <w:rFonts w:ascii="Arial " w:hAnsi="Arial "/>
                <w:sz w:val="18"/>
                <w:szCs w:val="18"/>
              </w:rPr>
              <w:t>Сроки обработки и хранения персональных данных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Style18"/>
              <w:rPr/>
            </w:pPr>
            <w:r>
              <w:rPr>
                <w:rFonts w:ascii="Arial " w:hAnsi="Arial "/>
                <w:sz w:val="18"/>
                <w:szCs w:val="18"/>
              </w:rPr>
              <w:t>Порядок уничтожения персональных данных</w:t>
            </w:r>
          </w:p>
        </w:tc>
      </w:tr>
      <w:tr>
        <w:trPr/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rPr/>
            </w:pPr>
            <w:r>
              <w:rPr>
                <w:rFonts w:ascii="Arial " w:hAnsi="Arial "/>
                <w:sz w:val="18"/>
                <w:szCs w:val="18"/>
                <w:lang w:val="ru-RU"/>
              </w:rPr>
              <w:t>Предоставление доступа к использованию</w:t>
            </w:r>
            <w:r>
              <w:rPr>
                <w:rFonts w:ascii="Arial " w:hAnsi="Arial "/>
                <w:sz w:val="18"/>
                <w:szCs w:val="18"/>
              </w:rPr>
              <w:t xml:space="preserve"> Сайта в соответствии с его функциональностью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rPr/>
            </w:pPr>
            <w:r>
              <w:rPr>
                <w:rFonts w:ascii="Arial " w:hAnsi="Arial "/>
                <w:sz w:val="18"/>
                <w:szCs w:val="18"/>
              </w:rPr>
              <w:t>Пользователи Сайта</w:t>
            </w:r>
          </w:p>
        </w:tc>
        <w:tc>
          <w:tcPr>
            <w:tcW w:w="26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rPr/>
            </w:pPr>
            <w:r>
              <w:rPr>
                <w:rFonts w:ascii="Arial " w:hAnsi="Arial "/>
                <w:sz w:val="18"/>
                <w:szCs w:val="18"/>
              </w:rPr>
              <w:t>Сведения, собираемые посредством файлов cookie и метрических программ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LineNumbers/>
              <w:shd w:val="clear" w:color="auto" w:fill="auto"/>
              <w:suppressAutoHyphens w:val="true"/>
              <w:bidi w:val="0"/>
              <w:spacing w:lineRule="auto" w:line="240" w:before="0" w:after="0"/>
              <w:ind w:hanging="0" w:left="57" w:right="113"/>
              <w:jc w:val="left"/>
              <w:rPr/>
            </w:pPr>
            <w:r>
              <w:rPr>
                <w:rFonts w:ascii="Arial " w:hAnsi="Arial "/>
                <w:sz w:val="18"/>
                <w:szCs w:val="18"/>
              </w:rPr>
              <w:t>п. 3.4 Политики</w:t>
            </w: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LineNumbers/>
              <w:shd w:val="clear" w:color="auto" w:fill="auto"/>
              <w:suppressAutoHyphens w:val="true"/>
              <w:bidi w:val="0"/>
              <w:spacing w:lineRule="auto" w:line="240" w:before="0" w:after="0"/>
              <w:ind w:hanging="0" w:left="57" w:right="113"/>
              <w:jc w:val="left"/>
              <w:rPr/>
            </w:pPr>
            <w:r>
              <w:rPr>
                <w:rFonts w:ascii="Arial " w:hAnsi="Arial "/>
                <w:sz w:val="18"/>
                <w:szCs w:val="18"/>
              </w:rPr>
              <w:t>п. 3.7 Политики</w:t>
            </w:r>
          </w:p>
        </w:tc>
      </w:tr>
    </w:tbl>
    <w:p>
      <w:pPr>
        <w:pStyle w:val="Normal"/>
        <w:widowControl w:val="false"/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BodyText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Использование файлов cookie.</w:t>
      </w:r>
    </w:p>
    <w:p>
      <w:pPr>
        <w:pStyle w:val="BodyText"/>
        <w:widowControl w:val="false"/>
        <w:numPr>
          <w:ilvl w:val="2"/>
          <w:numId w:val="1"/>
        </w:numPr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Файлы cookie — это небольшие текстовые файлы, которые сохраняются на устройстве Пользователя (компьютере, смартфоне, планшете) при посещении Сайта через веб-браузер.</w:t>
      </w:r>
    </w:p>
    <w:p>
      <w:pPr>
        <w:pStyle w:val="BodyText"/>
        <w:widowControl w:val="false"/>
        <w:numPr>
          <w:ilvl w:val="2"/>
          <w:numId w:val="1"/>
        </w:numPr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Файлы cookie содержат информацию, которая помогает Сайту запоминать персональные предпочтения, действия и настройки Пользователя для оптимизации Сайта и улучшения работы Пользователя с Сайтом.</w:t>
      </w:r>
    </w:p>
    <w:p>
      <w:pPr>
        <w:pStyle w:val="BodyText"/>
        <w:widowControl w:val="false"/>
        <w:numPr>
          <w:ilvl w:val="2"/>
          <w:numId w:val="1"/>
        </w:numPr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При первом посещении Сайта Пользователю будет предложено предоставить согласие на использование файлов cookie через всплывающее окно (баннер). Указанное согласие также считается предоставленным в случае продолжения  пользования Сайтом.</w:t>
      </w:r>
    </w:p>
    <w:p>
      <w:pPr>
        <w:pStyle w:val="BodyText"/>
        <w:widowControl w:val="false"/>
        <w:numPr>
          <w:ilvl w:val="2"/>
          <w:numId w:val="1"/>
        </w:numPr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Пользователь Сайта может в любое время отключить использование файлов cookie в настройках своего браузера, а также удалить ранее сохраненные файлы cookie в системных настройках браузера.</w:t>
      </w:r>
    </w:p>
    <w:p>
      <w:pPr>
        <w:pStyle w:val="BodyText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Использование метрических программ.</w:t>
      </w:r>
    </w:p>
    <w:p>
      <w:pPr>
        <w:pStyle w:val="BodyText"/>
        <w:widowControl w:val="false"/>
        <w:numPr>
          <w:ilvl w:val="2"/>
          <w:numId w:val="1"/>
        </w:numPr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На Сайте используется Яндекс.Метрика — сервис анализа поведения пользователей на Сайте от компании Яндекс (ООО «ЯНДЕКС»).</w:t>
      </w:r>
    </w:p>
    <w:p>
      <w:pPr>
        <w:pStyle w:val="BodyText"/>
        <w:widowControl w:val="false"/>
        <w:numPr>
          <w:ilvl w:val="2"/>
          <w:numId w:val="1"/>
        </w:numPr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 </w:t>
      </w:r>
      <w:r>
        <w:rPr>
          <w:b w:val="false"/>
          <w:bCs w:val="false"/>
          <w:sz w:val="24"/>
          <w:szCs w:val="24"/>
        </w:rPr>
        <w:t>На страницах Сайта размещается специальный код (счетчик), предоставляемый сервисом аналитики. При посещении страницы этот код активируется и может собирать информацию о действиях Пользователя: просмотренные страницы, время нахождения, переходы по ссылкам, параметры устройства и браузера (разрешение экрана, версия ОС, тип браузера), источник перехода на сайт (поисковая система, социальная сеть, рекламная кампания).</w:t>
      </w:r>
    </w:p>
    <w:p>
      <w:pPr>
        <w:pStyle w:val="BodyText"/>
        <w:widowControl w:val="false"/>
        <w:numPr>
          <w:ilvl w:val="2"/>
          <w:numId w:val="1"/>
        </w:numPr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Сервис аналитики обрабатывает собранные данные в агрегированной (обобщенной) и</w:t>
      </w:r>
      <w:r>
        <w:rPr>
          <w:b w:val="false"/>
          <w:bCs w:val="false"/>
          <w:sz w:val="24"/>
          <w:szCs w:val="24"/>
          <w:lang w:val="ru-RU"/>
        </w:rPr>
        <w:t xml:space="preserve"> </w:t>
      </w:r>
      <w:r>
        <w:rPr>
          <w:b w:val="false"/>
          <w:bCs w:val="false"/>
          <w:sz w:val="24"/>
          <w:szCs w:val="24"/>
          <w:lang w:val="en-US"/>
        </w:rPr>
        <w:t>обе</w:t>
      </w:r>
      <w:r>
        <w:rPr>
          <w:b w:val="false"/>
          <w:bCs w:val="false"/>
          <w:sz w:val="24"/>
          <w:szCs w:val="24"/>
          <w:lang w:val="ru-RU"/>
        </w:rPr>
        <w:t xml:space="preserve">зличенной </w:t>
      </w:r>
      <w:r>
        <w:rPr>
          <w:b w:val="false"/>
          <w:bCs w:val="false"/>
          <w:sz w:val="24"/>
          <w:szCs w:val="24"/>
        </w:rPr>
        <w:t>форме.</w:t>
      </w:r>
    </w:p>
    <w:p>
      <w:pPr>
        <w:pStyle w:val="BodyText"/>
        <w:widowControl w:val="false"/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BodyText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Права Пользователя</w:t>
      </w:r>
    </w:p>
    <w:p>
      <w:pPr>
        <w:pStyle w:val="BodyText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706" w:leader="none"/>
        </w:tabs>
        <w:bidi w:val="0"/>
        <w:spacing w:lineRule="auto" w:line="240" w:before="170" w:after="0"/>
        <w:ind w:hanging="0" w:left="0" w:right="0"/>
        <w:jc w:val="both"/>
        <w:rPr/>
      </w:pPr>
      <w:r>
        <w:rPr>
          <w:rStyle w:val="Style14"/>
          <w:sz w:val="24"/>
          <w:szCs w:val="24"/>
        </w:rPr>
        <w:t>Пользователь имеет право на получение информации, касающейся обработки его персональных данных.</w:t>
      </w:r>
    </w:p>
    <w:p>
      <w:pPr>
        <w:pStyle w:val="BodyText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706" w:leader="none"/>
        </w:tabs>
        <w:bidi w:val="0"/>
        <w:spacing w:lineRule="auto" w:line="240" w:before="170" w:after="0"/>
        <w:ind w:hanging="0" w:left="0" w:right="0"/>
        <w:jc w:val="both"/>
        <w:rPr/>
      </w:pPr>
      <w:r>
        <w:rPr>
          <w:rStyle w:val="Style14"/>
          <w:sz w:val="24"/>
          <w:szCs w:val="24"/>
        </w:rPr>
        <w:t>Пользователь</w:t>
      </w:r>
      <w:r>
        <w:rPr>
          <w:sz w:val="24"/>
          <w:szCs w:val="24"/>
        </w:rPr>
        <w:t xml:space="preserve"> вправе требовать от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ru-RU" w:eastAsia="ru-RU" w:bidi="ru-RU"/>
        </w:rPr>
        <w:t>О</w:t>
      </w:r>
      <w:r>
        <w:rPr>
          <w:sz w:val="24"/>
          <w:szCs w:val="24"/>
        </w:rPr>
        <w:t>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>
      <w:pPr>
        <w:pStyle w:val="BodyText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706" w:leader="none"/>
        </w:tabs>
        <w:bidi w:val="0"/>
        <w:spacing w:lineRule="auto" w:line="240" w:before="170" w:after="0"/>
        <w:ind w:hanging="0" w:left="0" w:right="0"/>
        <w:jc w:val="both"/>
        <w:rPr/>
      </w:pPr>
      <w:r>
        <w:rPr>
          <w:rStyle w:val="Style14"/>
          <w:sz w:val="24"/>
          <w:szCs w:val="24"/>
        </w:rPr>
        <w:t>Пользователь вправе отозвать ранее данно</w:t>
      </w:r>
      <w:r>
        <w:rPr>
          <w:rStyle w:val="Style14"/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ru-RU" w:eastAsia="ru-RU" w:bidi="ru-RU"/>
        </w:rPr>
        <w:t>е</w:t>
      </w:r>
      <w:r>
        <w:rPr>
          <w:rStyle w:val="Style14"/>
          <w:sz w:val="24"/>
          <w:szCs w:val="24"/>
        </w:rPr>
        <w:t xml:space="preserve"> им согласи</w:t>
      </w:r>
      <w:r>
        <w:rPr>
          <w:rStyle w:val="Style14"/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ru-RU" w:eastAsia="ru-RU" w:bidi="ru-RU"/>
        </w:rPr>
        <w:t>е</w:t>
      </w:r>
      <w:r>
        <w:rPr>
          <w:rStyle w:val="Style14"/>
          <w:sz w:val="24"/>
          <w:szCs w:val="24"/>
        </w:rPr>
        <w:t xml:space="preserve"> на обработку персональных данных. При этом </w:t>
      </w:r>
      <w:r>
        <w:rPr>
          <w:rStyle w:val="Style14"/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ru-RU" w:eastAsia="ru-RU" w:bidi="ru-RU"/>
        </w:rPr>
        <w:t>Оператор</w:t>
      </w:r>
      <w:r>
        <w:rPr>
          <w:rStyle w:val="Style14"/>
          <w:sz w:val="24"/>
          <w:szCs w:val="24"/>
        </w:rPr>
        <w:t xml:space="preserve"> вправе продолжить обработку персональных данных при наличии иных правовых оснований, предусмотренных </w:t>
      </w:r>
      <w:r>
        <w:rPr>
          <w:rStyle w:val="Style14"/>
          <w:rFonts w:eastAsia="Times New Roman" w:cs="Arial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ru-RU" w:eastAsia="ru-RU" w:bidi="ar-SA"/>
        </w:rPr>
        <w:t>152-ФЗ</w:t>
      </w:r>
      <w:r>
        <w:rPr>
          <w:rStyle w:val="Style14"/>
          <w:sz w:val="24"/>
          <w:szCs w:val="24"/>
        </w:rPr>
        <w:t>.</w:t>
      </w:r>
    </w:p>
    <w:p>
      <w:pPr>
        <w:pStyle w:val="BodyText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706" w:leader="none"/>
        </w:tabs>
        <w:bidi w:val="0"/>
        <w:spacing w:lineRule="auto" w:line="240" w:before="170" w:after="0"/>
        <w:ind w:hanging="0" w:left="0" w:right="0"/>
        <w:jc w:val="both"/>
        <w:rPr/>
      </w:pPr>
      <w:r>
        <w:rPr>
          <w:rStyle w:val="Style14"/>
          <w:sz w:val="24"/>
          <w:szCs w:val="24"/>
        </w:rPr>
        <w:t xml:space="preserve">Для реализации своих прав и защиты законных интересов Пользователю </w:t>
      </w:r>
      <w:r>
        <w:rPr>
          <w:rStyle w:val="Style14"/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ru-RU" w:eastAsia="ru-RU" w:bidi="ru-RU"/>
        </w:rPr>
        <w:t>необходимо</w:t>
      </w:r>
      <w:r>
        <w:rPr>
          <w:rStyle w:val="Style14"/>
          <w:sz w:val="24"/>
          <w:szCs w:val="24"/>
        </w:rPr>
        <w:t xml:space="preserve"> обратиться к Оператору </w:t>
      </w:r>
      <w:r>
        <w:rPr>
          <w:rStyle w:val="Style14"/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ru-RU" w:eastAsia="ru-RU" w:bidi="ru-RU"/>
        </w:rPr>
        <w:t>через каналы связи, указанные в Политике.</w:t>
      </w:r>
    </w:p>
    <w:p>
      <w:pPr>
        <w:pStyle w:val="BodyText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706" w:leader="none"/>
        </w:tabs>
        <w:bidi w:val="0"/>
        <w:spacing w:lineRule="auto" w:line="240" w:before="170" w:after="0"/>
        <w:ind w:hanging="0" w:left="0" w:right="0"/>
        <w:jc w:val="both"/>
        <w:rPr/>
      </w:pPr>
      <w:r>
        <w:rPr>
          <w:rStyle w:val="Style14"/>
          <w:sz w:val="24"/>
          <w:szCs w:val="24"/>
        </w:rPr>
        <w:t xml:space="preserve">Пользователь вправе обжаловать действия или бездействие </w:t>
      </w:r>
      <w:r>
        <w:rPr>
          <w:rStyle w:val="Style14"/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ru-RU" w:eastAsia="ru-RU" w:bidi="ru-RU"/>
        </w:rPr>
        <w:t>О</w:t>
      </w:r>
      <w:r>
        <w:rPr>
          <w:rStyle w:val="Style14"/>
          <w:sz w:val="24"/>
          <w:szCs w:val="24"/>
        </w:rPr>
        <w:t>ператора в уполномоченный орган по защите прав субъектов персональных данных или в судебном порядке.</w:t>
      </w:r>
    </w:p>
    <w:p>
      <w:pPr>
        <w:pStyle w:val="BodyText"/>
        <w:widowControl w:val="false"/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keepNext w:val="true"/>
        <w:keepLines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387" w:leader="none"/>
        </w:tabs>
        <w:bidi w:val="0"/>
        <w:spacing w:lineRule="auto" w:line="240" w:before="170" w:after="0"/>
        <w:ind w:hanging="0" w:left="0" w:right="0"/>
        <w:jc w:val="both"/>
        <w:rPr/>
      </w:pPr>
      <w:r>
        <w:rPr>
          <w:rStyle w:val="2"/>
          <w:b/>
          <w:bCs/>
          <w:sz w:val="24"/>
          <w:szCs w:val="24"/>
        </w:rPr>
        <w:t> </w:t>
      </w:r>
      <w:r>
        <w:rPr>
          <w:rStyle w:val="2"/>
          <w:b/>
          <w:bCs/>
          <w:sz w:val="24"/>
          <w:szCs w:val="24"/>
        </w:rPr>
        <w:t>Сведения о реализуемых требованиях к защите персональных данных</w:t>
      </w:r>
      <w:bookmarkStart w:id="2" w:name="bookmark12"/>
      <w:bookmarkEnd w:id="2"/>
    </w:p>
    <w:p>
      <w:pPr>
        <w:pStyle w:val="BodyText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692" w:leader="none"/>
        </w:tabs>
        <w:bidi w:val="0"/>
        <w:spacing w:lineRule="auto" w:line="240" w:before="170" w:after="0"/>
        <w:ind w:hanging="0" w:left="0" w:right="0"/>
        <w:jc w:val="both"/>
        <w:rPr/>
      </w:pPr>
      <w:r>
        <w:rPr>
          <w:rStyle w:val="Style14"/>
          <w:sz w:val="24"/>
          <w:szCs w:val="24"/>
        </w:rPr>
        <w:t>Оператор при обработке персональных данных принимает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>
      <w:pPr>
        <w:pStyle w:val="BodyText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/>
      </w:pPr>
      <w:r>
        <w:rPr>
          <w:sz w:val="24"/>
          <w:szCs w:val="24"/>
        </w:rPr>
        <w:t>Оператор самостоятельно определяет состав и перечень указанных мер, в частности, Оператором:</w:t>
      </w:r>
    </w:p>
    <w:p>
      <w:pPr>
        <w:pStyle w:val="BodyText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0" w:leader="none"/>
        </w:tabs>
        <w:bidi w:val="0"/>
        <w:spacing w:lineRule="auto" w:line="240" w:before="170" w:after="0"/>
        <w:ind w:hanging="360" w:left="720" w:right="0"/>
        <w:jc w:val="both"/>
        <w:rPr/>
      </w:pPr>
      <w:r>
        <w:rPr>
          <w:sz w:val="24"/>
          <w:szCs w:val="24"/>
        </w:rPr>
        <w:t>назначено лицо, ответственное за организацию обработки персональных данных;</w:t>
      </w:r>
    </w:p>
    <w:p>
      <w:pPr>
        <w:pStyle w:val="BodyText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0" w:leader="none"/>
        </w:tabs>
        <w:bidi w:val="0"/>
        <w:spacing w:lineRule="auto" w:line="240" w:before="170" w:after="0"/>
        <w:ind w:hanging="360" w:left="720" w:right="0"/>
        <w:jc w:val="both"/>
        <w:rPr/>
      </w:pPr>
      <w:r>
        <w:rPr>
          <w:sz w:val="24"/>
          <w:szCs w:val="24"/>
        </w:rPr>
        <w:t>разработаны и утверждены локальные акты по вопросам обработки и защиты персональных данных;</w:t>
      </w:r>
    </w:p>
    <w:p>
      <w:pPr>
        <w:pStyle w:val="BodyText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0" w:leader="none"/>
        </w:tabs>
        <w:bidi w:val="0"/>
        <w:spacing w:lineRule="auto" w:line="240" w:before="170" w:after="0"/>
        <w:ind w:hanging="360" w:left="720" w:right="0"/>
        <w:jc w:val="both"/>
        <w:rPr/>
      </w:pPr>
      <w:r>
        <w:rPr>
          <w:sz w:val="24"/>
          <w:szCs w:val="24"/>
        </w:rPr>
        <w:t>применяются правовые, организационные и технические меры по обеспечению безопасности персональных данных;</w:t>
      </w:r>
    </w:p>
    <w:p>
      <w:pPr>
        <w:pStyle w:val="BodyText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0" w:leader="none"/>
        </w:tabs>
        <w:bidi w:val="0"/>
        <w:spacing w:lineRule="auto" w:line="240" w:before="170" w:after="0"/>
        <w:ind w:hanging="360" w:left="720" w:right="0"/>
        <w:jc w:val="both"/>
        <w:rPr/>
      </w:pPr>
      <w:r>
        <w:rPr/>
        <w:t>осуществляется внутренний контроль соответствия обработки персональных данных требованиям законов и нормативных правовых актов, требованиям к защите персональных данных, Политике в отношении обработки персональных данных, локальным актам Оператора;</w:t>
      </w:r>
    </w:p>
    <w:p>
      <w:pPr>
        <w:pStyle w:val="BodyText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0" w:leader="none"/>
        </w:tabs>
        <w:bidi w:val="0"/>
        <w:spacing w:lineRule="auto" w:line="240" w:before="170" w:after="0"/>
        <w:ind w:hanging="360" w:left="720" w:right="0"/>
        <w:jc w:val="both"/>
        <w:rPr/>
      </w:pPr>
      <w:r>
        <w:rPr>
          <w:sz w:val="24"/>
          <w:szCs w:val="24"/>
        </w:rPr>
        <w:t>соблюдаются условия, исключающие несанкционированный доступ к материальным носителям персональных данных и обеспечивающие сохранность персональных данных;</w:t>
      </w:r>
    </w:p>
    <w:p>
      <w:pPr>
        <w:pStyle w:val="BodyText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0" w:leader="none"/>
        </w:tabs>
        <w:bidi w:val="0"/>
        <w:spacing w:lineRule="auto" w:line="240" w:before="170" w:after="0"/>
        <w:ind w:hanging="360" w:left="720" w:right="0"/>
        <w:jc w:val="both"/>
        <w:rPr/>
      </w:pPr>
      <w:r>
        <w:rPr>
          <w:sz w:val="24"/>
          <w:szCs w:val="24"/>
        </w:rPr>
        <w:t>работники Оператора,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в том числе с требованиями к защите персональных данных, локальными актами по вопросам обработки и защиты персональных данных.</w:t>
      </w:r>
    </w:p>
    <w:p>
      <w:pPr>
        <w:pStyle w:val="Normal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692" w:leader="none"/>
        </w:tabs>
        <w:bidi w:val="0"/>
        <w:spacing w:lineRule="auto" w:line="240" w:before="170" w:after="0"/>
        <w:ind w:hanging="0" w:left="0" w:right="0"/>
        <w:jc w:val="both"/>
        <w:rPr/>
      </w:pPr>
      <w:r>
        <w:rPr>
          <w:rStyle w:val="Style14"/>
          <w:sz w:val="24"/>
          <w:szCs w:val="24"/>
        </w:rPr>
        <w:t>В целях обеспечения конфиденциальности информации и защиты персональных данных Оператор поддерживает соответствующую информационно-технологическую среду и принимает меры, необходимые для предотвращения несанкционированного доступа к персональным данным.</w:t>
      </w:r>
    </w:p>
    <w:p>
      <w:pPr>
        <w:pStyle w:val="BodyText"/>
        <w:keepNext w:val="false"/>
        <w:keepLines w:val="false"/>
        <w:widowControl w:val="false"/>
        <w:shd w:val="clear" w:color="auto" w:fill="auto"/>
        <w:tabs>
          <w:tab w:val="clear" w:pos="720"/>
          <w:tab w:val="left" w:pos="612" w:leader="none"/>
        </w:tabs>
        <w:bidi w:val="0"/>
        <w:spacing w:lineRule="auto" w:line="240" w:before="17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581" w:leader="none"/>
        </w:tabs>
        <w:bidi w:val="0"/>
        <w:spacing w:lineRule="auto" w:line="240" w:before="170" w:after="0"/>
        <w:ind w:hanging="0" w:left="0" w:right="0"/>
        <w:jc w:val="both"/>
        <w:rPr/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ru-RU" w:eastAsia="ru-RU" w:bidi="ru-RU"/>
        </w:rPr>
        <w:t>Актуализация</w:t>
      </w:r>
      <w:r>
        <w:rPr>
          <w:b/>
          <w:bCs/>
          <w:sz w:val="24"/>
          <w:szCs w:val="24"/>
        </w:rPr>
        <w:t xml:space="preserve"> Политики</w:t>
      </w:r>
    </w:p>
    <w:p>
      <w:pPr>
        <w:pStyle w:val="BodyText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581" w:leader="none"/>
        </w:tabs>
        <w:bidi w:val="0"/>
        <w:spacing w:lineRule="auto" w:line="240" w:before="170" w:after="0"/>
        <w:ind w:hanging="0" w:left="0" w:right="0"/>
        <w:jc w:val="both"/>
        <w:rPr/>
      </w:pPr>
      <w:r>
        <w:rPr>
          <w:sz w:val="24"/>
          <w:szCs w:val="24"/>
        </w:rPr>
        <w:t>Оператор по мере необходимости</w:t>
      </w:r>
      <w:r>
        <w:rPr>
          <w:sz w:val="24"/>
          <w:szCs w:val="24"/>
          <w:lang w:val="ru-RU"/>
        </w:rPr>
        <w:t xml:space="preserve"> может в безуведомительном порядке </w:t>
      </w:r>
      <w:r>
        <w:rPr>
          <w:sz w:val="24"/>
          <w:szCs w:val="24"/>
        </w:rPr>
        <w:t>вносить изменения в Политику.</w:t>
      </w:r>
    </w:p>
    <w:p>
      <w:pPr>
        <w:pStyle w:val="BodyText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581" w:leader="none"/>
        </w:tabs>
        <w:bidi w:val="0"/>
        <w:spacing w:lineRule="auto" w:line="240" w:before="170" w:after="0"/>
        <w:ind w:hanging="0" w:left="0" w:right="0"/>
        <w:jc w:val="both"/>
        <w:rPr/>
      </w:pPr>
      <w:r>
        <w:rPr>
          <w:sz w:val="24"/>
          <w:szCs w:val="24"/>
        </w:rPr>
        <w:t xml:space="preserve">Актуальная версия Политики размещается на 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ru-RU" w:eastAsia="ru-RU" w:bidi="ru-RU"/>
        </w:rPr>
        <w:t>С</w:t>
      </w:r>
      <w:r>
        <w:rPr>
          <w:sz w:val="24"/>
          <w:szCs w:val="24"/>
        </w:rPr>
        <w:t xml:space="preserve">айте Оператора. </w:t>
      </w:r>
    </w:p>
    <w:p>
      <w:pPr>
        <w:pStyle w:val="BodyText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581" w:leader="none"/>
        </w:tabs>
        <w:bidi w:val="0"/>
        <w:spacing w:lineRule="auto" w:line="240" w:before="17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Все вносимые в Политику изменения вступают в силу с даты публикации новой версии Политики на Сайте.</w:t>
      </w:r>
    </w:p>
    <w:p>
      <w:pPr>
        <w:pStyle w:val="BodyText"/>
        <w:widowControl w:val="false"/>
        <w:shd w:val="clear" w:color="auto" w:fill="auto"/>
        <w:tabs>
          <w:tab w:val="clear" w:pos="720"/>
          <w:tab w:val="left" w:pos="581" w:leader="none"/>
        </w:tabs>
        <w:bidi w:val="0"/>
        <w:spacing w:lineRule="auto" w:line="240" w:before="170" w:after="0"/>
        <w:ind w:hanging="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keepNext w:val="true"/>
        <w:keepLines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392" w:leader="none"/>
        </w:tabs>
        <w:bidi w:val="0"/>
        <w:spacing w:lineRule="auto" w:line="240" w:before="170" w:after="0"/>
        <w:ind w:hanging="0" w:left="0" w:right="0"/>
        <w:jc w:val="both"/>
        <w:rPr/>
      </w:pPr>
      <w:r>
        <w:rPr>
          <w:rStyle w:val="2"/>
          <w:b/>
          <w:bCs/>
          <w:sz w:val="24"/>
          <w:szCs w:val="24"/>
        </w:rPr>
        <w:t xml:space="preserve"> </w:t>
      </w:r>
      <w:r>
        <w:rPr>
          <w:rStyle w:val="2"/>
          <w:b/>
          <w:bCs/>
          <w:sz w:val="24"/>
          <w:szCs w:val="24"/>
        </w:rPr>
        <w:t>Контактная информация</w:t>
      </w:r>
    </w:p>
    <w:p>
      <w:pPr>
        <w:pStyle w:val="BodyText"/>
        <w:widowControl w:val="false"/>
        <w:shd w:val="clear" w:color="auto" w:fill="auto"/>
        <w:bidi w:val="0"/>
        <w:spacing w:lineRule="auto" w:line="240" w:before="170" w:after="0"/>
        <w:ind w:hanging="0" w:left="0" w:right="0"/>
        <w:jc w:val="both"/>
        <w:rPr>
          <w:lang w:val="ru-RU" w:eastAsia="en-US" w:bidi="en-US"/>
        </w:rPr>
      </w:pPr>
      <w:r>
        <w:rPr>
          <w:lang w:val="ru-RU" w:eastAsia="en-US" w:bidi="en-US"/>
        </w:rPr>
        <w:t>Акционерное общество «Край Каравай»</w:t>
      </w:r>
    </w:p>
    <w:p>
      <w:pPr>
        <w:pStyle w:val="BodyText"/>
        <w:widowControl w:val="false"/>
        <w:shd w:val="clear" w:color="auto" w:fill="auto"/>
        <w:bidi w:val="0"/>
        <w:spacing w:lineRule="auto" w:line="240" w:before="170" w:after="0"/>
        <w:ind w:hanging="0" w:left="0" w:right="0"/>
        <w:jc w:val="both"/>
        <w:rPr>
          <w:lang w:val="ru-RU" w:eastAsia="en-US" w:bidi="en-US"/>
        </w:rPr>
      </w:pPr>
      <w:r>
        <w:rPr>
          <w:lang w:val="ru-RU" w:eastAsia="en-US" w:bidi="en-US"/>
        </w:rPr>
        <w:t>ИНН 6320004615</w:t>
      </w:r>
    </w:p>
    <w:p>
      <w:pPr>
        <w:pStyle w:val="BodyText"/>
        <w:widowControl w:val="false"/>
        <w:shd w:val="clear" w:color="auto" w:fill="auto"/>
        <w:bidi w:val="0"/>
        <w:spacing w:lineRule="auto" w:line="240" w:before="170" w:after="0"/>
        <w:ind w:hanging="0" w:left="0" w:right="0"/>
        <w:jc w:val="both"/>
        <w:rPr>
          <w:lang w:val="ru-RU" w:eastAsia="en-US" w:bidi="en-US"/>
        </w:rPr>
      </w:pPr>
      <w:r>
        <w:rPr>
          <w:lang w:val="ru-RU" w:eastAsia="en-US" w:bidi="en-US"/>
        </w:rPr>
        <w:t>ОГРН</w:t>
        <w:tab/>
        <w:t>1026301984125</w:t>
      </w:r>
    </w:p>
    <w:p>
      <w:pPr>
        <w:pStyle w:val="BodyText"/>
        <w:widowControl w:val="false"/>
        <w:shd w:val="clear" w:color="auto" w:fill="auto"/>
        <w:bidi w:val="0"/>
        <w:spacing w:lineRule="auto" w:line="240" w:before="170" w:after="0"/>
        <w:ind w:hanging="0" w:left="0" w:right="0"/>
        <w:jc w:val="both"/>
        <w:rPr/>
      </w:pPr>
      <w:r>
        <w:rPr>
          <w:lang w:val="ru-RU" w:eastAsia="en-US" w:bidi="en-US"/>
        </w:rPr>
        <w:t xml:space="preserve">Юридический адрес: 445043, Самарская </w:t>
      </w:r>
      <w:r>
        <w:rPr>
          <w:lang w:val="ru-RU" w:eastAsia="en-US" w:bidi="en-US"/>
        </w:rPr>
        <w:t>обл.</w:t>
      </w:r>
      <w:r>
        <w:rPr>
          <w:lang w:val="ru-RU" w:eastAsia="en-US" w:bidi="en-US"/>
        </w:rPr>
        <w:t>,  г. Тольятти, ул. Вокзальная, д. 21</w:t>
      </w:r>
    </w:p>
    <w:p>
      <w:pPr>
        <w:pStyle w:val="BodyText"/>
        <w:widowControl w:val="false"/>
        <w:shd w:val="clear" w:color="auto" w:fill="auto"/>
        <w:bidi w:val="0"/>
        <w:spacing w:lineRule="auto" w:line="240" w:before="170" w:after="0"/>
        <w:ind w:hanging="0" w:left="0" w:right="0"/>
        <w:jc w:val="both"/>
        <w:rPr>
          <w:lang w:val="ru-RU" w:eastAsia="en-US" w:bidi="en-US"/>
        </w:rPr>
      </w:pPr>
      <w:r>
        <w:rPr>
          <w:lang w:val="ru-RU" w:eastAsia="en-US" w:bidi="en-US"/>
        </w:rPr>
        <w:t>office@</w:t>
      </w:r>
      <w:r>
        <w:rPr>
          <w:lang w:val="en-US" w:eastAsia="en-US" w:bidi="en-US"/>
        </w:rPr>
        <w:t>kraikaravai.ru</w:t>
      </w:r>
    </w:p>
    <w:p>
      <w:pPr>
        <w:pStyle w:val="BodyText"/>
        <w:widowControl w:val="false"/>
        <w:shd w:val="clear" w:color="auto" w:fill="auto"/>
        <w:bidi w:val="0"/>
        <w:spacing w:lineRule="auto" w:line="240" w:before="170" w:after="0"/>
        <w:ind w:hanging="0" w:left="0" w:right="0"/>
        <w:jc w:val="both"/>
        <w:rPr>
          <w:lang w:val="en-US" w:eastAsia="en-US" w:bidi="en-US"/>
        </w:rPr>
      </w:pPr>
      <w:r>
        <w:rPr>
          <w:lang w:val="en-US" w:eastAsia="en-US" w:bidi="en-US"/>
        </w:rPr>
      </w:r>
    </w:p>
    <w:p>
      <w:pPr>
        <w:pStyle w:val="BodyText"/>
        <w:widowControl w:val="false"/>
        <w:shd w:val="clear" w:color="auto" w:fill="auto"/>
        <w:bidi w:val="0"/>
        <w:spacing w:lineRule="auto" w:line="240" w:before="170" w:after="0"/>
        <w:ind w:hanging="0" w:left="0" w:right="0"/>
        <w:jc w:val="both"/>
        <w:rPr>
          <w:lang w:val="en-US" w:eastAsia="en-US" w:bidi="en-US"/>
        </w:rPr>
      </w:pPr>
      <w:r>
        <w:rPr>
          <w:lang w:val="en-US" w:eastAsia="en-US" w:bidi="en-US"/>
        </w:rPr>
      </w:r>
    </w:p>
    <w:p>
      <w:pPr>
        <w:pStyle w:val="BodyText"/>
        <w:widowControl w:val="false"/>
        <w:shd w:val="clear" w:color="auto" w:fill="auto"/>
        <w:bidi w:val="0"/>
        <w:spacing w:lineRule="auto" w:line="240" w:before="170" w:after="0"/>
        <w:ind w:hanging="0" w:left="0" w:right="0"/>
        <w:jc w:val="both"/>
        <w:rPr>
          <w:highlight w:val="none"/>
          <w:shd w:fill="auto" w:val="clear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ru-RU" w:eastAsia="ru-RU" w:bidi="ru-RU"/>
        </w:rPr>
        <w:t xml:space="preserve">Редакция </w:t>
      </w:r>
      <w:r>
        <w:rPr>
          <w:sz w:val="24"/>
          <w:szCs w:val="24"/>
          <w:shd w:fill="auto" w:val="clear"/>
        </w:rPr>
        <w:t xml:space="preserve">Политики от </w:t>
      </w:r>
      <w:r>
        <w:rPr>
          <w:sz w:val="24"/>
          <w:szCs w:val="24"/>
          <w:shd w:fill="auto" w:val="clear"/>
          <w:lang w:val="en-US"/>
        </w:rPr>
        <w:t>20</w:t>
      </w:r>
      <w:r>
        <w:rPr>
          <w:sz w:val="24"/>
          <w:szCs w:val="24"/>
          <w:shd w:fill="auto" w:val="clear"/>
        </w:rPr>
        <w:t>.05.202</w:t>
      </w: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4"/>
          <w:szCs w:val="24"/>
          <w:u w:val="none"/>
          <w:shd w:fill="auto" w:val="clear"/>
          <w:lang w:val="ru-RU" w:eastAsia="ru-RU" w:bidi="ru-RU"/>
        </w:rPr>
        <w:t>5</w:t>
      </w:r>
    </w:p>
    <w:sectPr>
      <w:type w:val="nextPage"/>
      <w:pgSz w:w="11906" w:h="16838"/>
      <w:pgMar w:left="1109" w:right="1110" w:gutter="0" w:header="0" w:top="1062" w:footer="0" w:bottom="1145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/>
        <w:shd w:fill="auto" w:val="clear"/>
        <w:szCs w:val="26"/>
        <w:iCs w:val="false"/>
        <w:bCs/>
        <w:w w:val="100"/>
        <w:rFonts w:ascii="Arial" w:hAnsi="Arial" w:eastAsia="Arial" w:cs="Arial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Arial" w:hAnsi="Arial" w:eastAsia="Arial" w:cs="Arial"/>
        <w:color w:val="000000"/>
        <w:lang w:val="en-US" w:eastAsia="en-US" w:bidi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Arial" w:hAnsi="Arial" w:eastAsia="Arial" w:cs="Arial"/>
        <w:color w:val="000000"/>
        <w:lang w:val="ru-RU" w:eastAsia="ru-RU" w:bidi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360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Courier New" w:cs="Courier New"/>
      <w:color w:val="000000"/>
      <w:spacing w:val="0"/>
      <w:w w:val="100"/>
      <w:kern w:val="0"/>
      <w:sz w:val="24"/>
      <w:szCs w:val="24"/>
      <w:shd w:fill="auto" w:val="clear"/>
      <w:lang w:val="ru-RU" w:eastAsia="ru-RU" w:bidi="ru-RU"/>
    </w:rPr>
  </w:style>
  <w:style w:type="character" w:styleId="DefaultParagraphFont" w:default="1">
    <w:name w:val="Default Paragraph Font"/>
    <w:qFormat/>
    <w:rPr>
      <w:rFonts w:ascii="Courier New" w:hAnsi="Courier New" w:eastAsia="Courier New" w:cs="Courier New"/>
      <w:color w:val="000000"/>
      <w:spacing w:val="0"/>
      <w:w w:val="100"/>
      <w:sz w:val="24"/>
      <w:szCs w:val="24"/>
      <w:shd w:fill="auto" w:val="clear"/>
      <w:lang w:val="ru-RU" w:eastAsia="ru-RU" w:bidi="ru-RU"/>
    </w:rPr>
  </w:style>
  <w:style w:type="character" w:styleId="1" w:customStyle="1">
    <w:name w:val="Заголовок №1_"/>
    <w:basedOn w:val="DefaultParagraphFont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2" w:customStyle="1">
    <w:name w:val="Заголовок №2_"/>
    <w:basedOn w:val="DefaultParagraphFont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Style14" w:customStyle="1">
    <w:name w:val="Основной текст_"/>
    <w:basedOn w:val="DefaultParagraphFont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Hyperlink">
    <w:name w:val="Hyperlink"/>
    <w:qFormat/>
    <w:rPr>
      <w:color w:val="000080"/>
      <w:u w:val="single"/>
      <w:lang w:val="zxx" w:eastAsia="zxx" w:bidi="zxx"/>
    </w:rPr>
  </w:style>
  <w:style w:type="character" w:styleId="LineNumber">
    <w:name w:val="line number"/>
    <w:qFormat/>
    <w:rPr/>
  </w:style>
  <w:style w:type="character" w:styleId="FollowedHyperlink">
    <w:name w:val="FollowedHyperlink"/>
    <w:qFormat/>
    <w:rPr>
      <w:color w:val="800000"/>
      <w:u w:val="single"/>
      <w:lang w:val="zxx" w:eastAsia="zxx" w:bidi="zxx"/>
    </w:rPr>
  </w:style>
  <w:style w:type="character" w:styleId="user">
    <w:name w:val="Маркеры (user)"/>
    <w:qFormat/>
    <w:rPr>
      <w:rFonts w:ascii="OpenSymbol" w:hAnsi="OpenSymbol" w:eastAsia="OpenSymbol" w:cs="OpenSymbol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 w:customStyle="1">
    <w:name w:val="Body Text"/>
    <w:basedOn w:val="Normal"/>
    <w:pPr>
      <w:widowControl w:val="false"/>
      <w:shd w:val="clear" w:color="auto" w:fill="auto"/>
      <w:spacing w:lineRule="auto" w:line="276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user1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user2">
    <w:name w:val="Указатель (user)"/>
    <w:basedOn w:val="Normal"/>
    <w:qFormat/>
    <w:pPr>
      <w:suppressLineNumbers/>
    </w:pPr>
    <w:rPr>
      <w:rFonts w:cs="Lucida Sans"/>
    </w:rPr>
  </w:style>
  <w:style w:type="paragraph" w:styleId="11" w:customStyle="1">
    <w:name w:val="Заголовок №1"/>
    <w:basedOn w:val="Normal"/>
    <w:qFormat/>
    <w:pPr>
      <w:widowControl w:val="false"/>
      <w:shd w:val="clear" w:color="auto" w:fill="auto"/>
      <w:spacing w:before="180" w:after="660"/>
      <w:outlineLvl w:val="0"/>
    </w:pPr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paragraph" w:styleId="21" w:customStyle="1">
    <w:name w:val="Заголовок №2"/>
    <w:basedOn w:val="Normal"/>
    <w:qFormat/>
    <w:pPr>
      <w:widowControl w:val="false"/>
      <w:shd w:val="clear" w:color="auto" w:fill="auto"/>
      <w:spacing w:before="0" w:after="300"/>
      <w:outlineLvl w:val="1"/>
    </w:pPr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user3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4">
    <w:name w:val="Заголовок таблицы (user)"/>
    <w:basedOn w:val="user3"/>
    <w:qFormat/>
    <w:pPr>
      <w:suppressLineNumbers/>
      <w:jc w:val="center"/>
    </w:pPr>
    <w:rPr>
      <w:b/>
      <w:bCs/>
    </w:rPr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1986</TotalTime>
  <Application>LibreOffice/25.2.3.2$Windows_X86_64 LibreOffice_project/bbb074479178df812d175f709636b368952c2ce3</Application>
  <AppVersion>15.0000</AppVersion>
  <Pages>5</Pages>
  <Words>1194</Words>
  <Characters>8776</Characters>
  <CharactersWithSpaces>9836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>Евгений  Комолов</cp:lastModifiedBy>
  <dcterms:modified xsi:type="dcterms:W3CDTF">2025-06-17T13:01:28Z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